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881E" w14:textId="71E49A16" w:rsidR="005631B8" w:rsidRPr="005A11B8" w:rsidRDefault="005A11B8" w:rsidP="005631B8">
      <w:pPr>
        <w:jc w:val="center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221F1F"/>
          <w:sz w:val="32"/>
          <w:szCs w:val="32"/>
          <w:bdr w:val="none" w:sz="0" w:space="0" w:color="auto" w:frame="1"/>
          <w:lang w:eastAsia="sk-SK"/>
        </w:rPr>
      </w:pPr>
      <w:r w:rsidRPr="005A11B8">
        <w:rPr>
          <w:rFonts w:ascii="inherit" w:eastAsia="Times New Roman" w:hAnsi="inherit" w:cs="Arial"/>
          <w:b/>
          <w:bCs/>
          <w:caps/>
          <w:color w:val="221F1F"/>
          <w:sz w:val="32"/>
          <w:szCs w:val="32"/>
          <w:bdr w:val="none" w:sz="0" w:space="0" w:color="auto" w:frame="1"/>
          <w:lang w:eastAsia="sk-SK"/>
        </w:rPr>
        <w:t>T</w:t>
      </w:r>
      <w:r w:rsidR="005631B8" w:rsidRPr="005631B8">
        <w:rPr>
          <w:rFonts w:ascii="inherit" w:eastAsia="Times New Roman" w:hAnsi="inherit" w:cs="Arial"/>
          <w:b/>
          <w:bCs/>
          <w:caps/>
          <w:color w:val="221F1F"/>
          <w:sz w:val="32"/>
          <w:szCs w:val="32"/>
          <w:bdr w:val="none" w:sz="0" w:space="0" w:color="auto" w:frame="1"/>
          <w:lang w:eastAsia="sk-SK"/>
        </w:rPr>
        <w:t xml:space="preserve">ENTO PROJEKT S NÁZVOM:  </w:t>
      </w:r>
    </w:p>
    <w:p w14:paraId="1561DFD3" w14:textId="21D6ABBF" w:rsidR="005631B8" w:rsidRPr="005631B8" w:rsidRDefault="005631B8" w:rsidP="005631B8">
      <w:pPr>
        <w:jc w:val="center"/>
        <w:textAlignment w:val="baseline"/>
        <w:outlineLvl w:val="1"/>
        <w:rPr>
          <w:rFonts w:ascii="Arial" w:eastAsia="Times New Roman" w:hAnsi="Arial" w:cs="Arial"/>
          <w:caps/>
          <w:color w:val="221F1F"/>
          <w:sz w:val="41"/>
          <w:szCs w:val="41"/>
          <w:lang w:eastAsia="sk-SK"/>
        </w:rPr>
      </w:pPr>
      <w:r w:rsidRPr="005631B8">
        <w:rPr>
          <w:rFonts w:ascii="inherit" w:eastAsia="Times New Roman" w:hAnsi="inherit" w:cs="Arial"/>
          <w:b/>
          <w:bCs/>
          <w:caps/>
          <w:color w:val="221F1F"/>
          <w:sz w:val="41"/>
          <w:szCs w:val="41"/>
          <w:bdr w:val="none" w:sz="0" w:space="0" w:color="auto" w:frame="1"/>
          <w:lang w:eastAsia="sk-SK"/>
        </w:rPr>
        <w:t>Zvýšenie konkurencieschopnosti spoločnosti DIN-TECHNIK spol. s.r.o.</w:t>
      </w:r>
    </w:p>
    <w:p w14:paraId="66D459C6" w14:textId="77777777" w:rsidR="005631B8" w:rsidRPr="005631B8" w:rsidRDefault="005631B8" w:rsidP="005631B8">
      <w:pPr>
        <w:jc w:val="center"/>
        <w:textAlignment w:val="baseline"/>
        <w:outlineLvl w:val="3"/>
        <w:rPr>
          <w:rFonts w:ascii="Arial" w:eastAsia="Times New Roman" w:hAnsi="Arial" w:cs="Arial"/>
          <w:caps/>
          <w:color w:val="636466"/>
          <w:sz w:val="26"/>
          <w:szCs w:val="26"/>
          <w:lang w:eastAsia="sk-SK"/>
        </w:rPr>
      </w:pPr>
      <w:r w:rsidRPr="005631B8">
        <w:rPr>
          <w:rFonts w:ascii="inherit" w:eastAsia="Times New Roman" w:hAnsi="inherit" w:cs="Arial"/>
          <w:i/>
          <w:iCs/>
          <w:caps/>
          <w:color w:val="636466"/>
          <w:sz w:val="26"/>
          <w:szCs w:val="26"/>
          <w:bdr w:val="none" w:sz="0" w:space="0" w:color="auto" w:frame="1"/>
          <w:lang w:eastAsia="sk-SK"/>
        </w:rPr>
        <w:t>JE SPOLUFINANCOVANÝ EURÓPSKOU ÚNIOU.</w:t>
      </w:r>
    </w:p>
    <w:p w14:paraId="0ED0F5EC" w14:textId="77777777" w:rsidR="005631B8" w:rsidRDefault="005631B8" w:rsidP="005631B8">
      <w:pPr>
        <w:spacing w:after="150"/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</w:p>
    <w:p w14:paraId="53720BB7" w14:textId="77777777" w:rsidR="005631B8" w:rsidRDefault="005631B8" w:rsidP="005631B8">
      <w:pPr>
        <w:spacing w:after="150"/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</w:p>
    <w:p w14:paraId="7B84DCA3" w14:textId="57D5745A" w:rsidR="005631B8" w:rsidRPr="005631B8" w:rsidRDefault="005631B8" w:rsidP="005631B8">
      <w:pPr>
        <w:spacing w:after="150"/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Hlavným cieľom projektu je inovácia overovania parametrov produkcie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, zvýšiť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kvalitu produkcie a zaviesť maximálnu presnosť merania do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výrobných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podmienok spoločnosti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.</w:t>
      </w:r>
    </w:p>
    <w:p w14:paraId="33116602" w14:textId="77777777" w:rsidR="005631B8" w:rsidRPr="005631B8" w:rsidRDefault="005631B8" w:rsidP="005631B8">
      <w:pPr>
        <w:spacing w:after="150"/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 </w:t>
      </w:r>
    </w:p>
    <w:p w14:paraId="3D8319E4" w14:textId="42C62124" w:rsidR="005631B8" w:rsidRPr="005631B8" w:rsidRDefault="005631B8" w:rsidP="005631B8">
      <w:pPr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Miesto realizácie:</w:t>
      </w:r>
      <w:r w:rsidRPr="009E6E7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r w:rsidRPr="009E6E7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Blatná na Ostrove</w:t>
      </w:r>
    </w:p>
    <w:p w14:paraId="32FCBBA4" w14:textId="77777777" w:rsidR="005631B8" w:rsidRPr="005631B8" w:rsidRDefault="005631B8" w:rsidP="005631B8">
      <w:pPr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</w:p>
    <w:p w14:paraId="32EB9EA6" w14:textId="50F9B729" w:rsidR="005631B8" w:rsidRDefault="005631B8" w:rsidP="005631B8">
      <w:pPr>
        <w:spacing w:after="150"/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Prijímateľ: DIN - TECHNIK spol. s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r.o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.</w:t>
      </w:r>
    </w:p>
    <w:p w14:paraId="16F48DBE" w14:textId="5554E93A" w:rsidR="00BC576A" w:rsidRDefault="00BC576A" w:rsidP="005631B8">
      <w:pPr>
        <w:spacing w:after="150"/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Výška NFP:</w:t>
      </w:r>
      <w:r w:rsidRPr="00BC576A">
        <w:t xml:space="preserve"> </w:t>
      </w:r>
      <w:r w:rsidRPr="00BC576A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157 182,00 €</w:t>
      </w:r>
    </w:p>
    <w:p w14:paraId="2C0C255C" w14:textId="77777777" w:rsidR="00BC576A" w:rsidRPr="005631B8" w:rsidRDefault="00BC576A" w:rsidP="00BC576A">
      <w:pPr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Kód ITMS2014+: </w:t>
      </w:r>
      <w:r w:rsidRPr="009E6E7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313031L873</w:t>
      </w:r>
    </w:p>
    <w:p w14:paraId="358435AE" w14:textId="77777777" w:rsidR="00BC576A" w:rsidRPr="005631B8" w:rsidRDefault="00BC576A" w:rsidP="005631B8">
      <w:pPr>
        <w:spacing w:after="150"/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</w:p>
    <w:p w14:paraId="14320240" w14:textId="77777777" w:rsidR="005631B8" w:rsidRPr="005631B8" w:rsidRDefault="005631B8" w:rsidP="005631B8">
      <w:pPr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hyperlink r:id="rId4" w:history="1">
        <w:r w:rsidRPr="005631B8">
          <w:rPr>
            <w:rFonts w:ascii="Arial" w:eastAsia="Times New Roman" w:hAnsi="Arial" w:cs="Arial"/>
            <w:b/>
            <w:bCs/>
            <w:color w:val="636466"/>
            <w:sz w:val="20"/>
            <w:szCs w:val="20"/>
            <w:lang w:eastAsia="sk-SK"/>
          </w:rPr>
          <w:t>http://din-technik.sk</w:t>
        </w:r>
      </w:hyperlink>
    </w:p>
    <w:p w14:paraId="78FCF786" w14:textId="77777777" w:rsidR="005631B8" w:rsidRDefault="005631B8" w:rsidP="005631B8">
      <w:pPr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</w:p>
    <w:p w14:paraId="669A4013" w14:textId="77777777" w:rsidR="005631B8" w:rsidRPr="009E6E78" w:rsidRDefault="005631B8" w:rsidP="005631B8">
      <w:pPr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</w:p>
    <w:p w14:paraId="7AD2C36A" w14:textId="1BB0BEF3" w:rsidR="005631B8" w:rsidRPr="005631B8" w:rsidRDefault="005631B8" w:rsidP="005631B8">
      <w:pPr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Opis projektu:</w:t>
      </w:r>
    </w:p>
    <w:p w14:paraId="1906D0C0" w14:textId="77777777" w:rsidR="009E6E78" w:rsidRDefault="005631B8" w:rsidP="005631B8">
      <w:pPr>
        <w:jc w:val="both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Projekt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Zvýšenie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konkurencieschopnosti spoločnosti DIN- TECHNIK spol.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s.r.o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.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sa zameriava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na riešenie inovácie súčasného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výrobného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procesu žiadateľa,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ktory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́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sa zaoberá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výrobou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a poskytovaním služieb v oblasti strojárstva.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Hlavným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cieľom projektu je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zvýšenie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konkurenčnej schopnosti žiadateľa, posilnenie existujúcich a nadviazanie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nových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obchodných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partnerstiev prostredníctvom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inovácie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výrobného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procesu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overovania parametrov produkcie. Realizácia predkladaného projektového zámeru priamo prispeje k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zvýšeniu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kvalitatívnej úrovne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produkcie, operatívnosti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výroby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a zníženiu nákladov súvisiacich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s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reklamácio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u chybnej produkcie. Projekt uvažuje s obstaraním 4-osého CNC meracieho zariadenia pre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výrobky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produkované na CNC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Odvaľovacej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fréze.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Technológia umožní žiadateľovi sledovať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kvalitu produkcie a zaviesť maximálnu presnosť merania do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výrobných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podmienok spoločnosti, čo súvisí s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 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požiadavkami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odberateľov a narastajúcimi štandardmi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v automobilovom priemysle.</w:t>
      </w:r>
      <w:r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</w:p>
    <w:p w14:paraId="02ABFDB7" w14:textId="77777777" w:rsidR="009E6E78" w:rsidRDefault="009E6E78" w:rsidP="005631B8">
      <w:pPr>
        <w:jc w:val="both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</w:p>
    <w:p w14:paraId="74420232" w14:textId="0E2F52C4" w:rsidR="00C830AB" w:rsidRDefault="005631B8" w:rsidP="005631B8">
      <w:pPr>
        <w:jc w:val="both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Výsledkom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projektu bude dosiahnutie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merateľných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ukazovateľov: Počet produktov, ktoré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súpre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firmy nové (1), Počet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inovovaných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procesov (1), Nárast zamestnanosti v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podporovaných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podnikoch (2), Počet podnikov, ktoré dostávajú podporu s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cieľompredstaviť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proofErr w:type="spellStart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výrobky</w:t>
      </w:r>
      <w:proofErr w:type="spellEnd"/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, ktoré sú pre firmu nové (1), Počet podnikov,</w:t>
      </w:r>
      <w:r w:rsidR="009E6E7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 xml:space="preserve"> </w:t>
      </w: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ktoré dostávajú granty (1).</w:t>
      </w:r>
    </w:p>
    <w:p w14:paraId="4886F255" w14:textId="7C0B8B81" w:rsidR="00BC576A" w:rsidRDefault="00BC576A" w:rsidP="005631B8">
      <w:pPr>
        <w:jc w:val="both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</w:p>
    <w:p w14:paraId="61C805BF" w14:textId="77777777" w:rsidR="00BC576A" w:rsidRPr="005631B8" w:rsidRDefault="00BC576A" w:rsidP="00BC576A">
      <w:pPr>
        <w:textAlignment w:val="baseline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„Informácie o Operačnom programe Integrovaná infraštruktúra 2014 – 2020 nájdete na </w:t>
      </w:r>
      <w:hyperlink r:id="rId5" w:history="1">
        <w:r w:rsidRPr="005631B8">
          <w:rPr>
            <w:rFonts w:ascii="Arial" w:eastAsia="Times New Roman" w:hAnsi="Arial" w:cs="Arial"/>
            <w:b/>
            <w:bCs/>
            <w:color w:val="636466"/>
            <w:sz w:val="20"/>
            <w:szCs w:val="20"/>
            <w:lang w:eastAsia="sk-SK"/>
          </w:rPr>
          <w:t>www.opii.gov.sk</w:t>
        </w:r>
      </w:hyperlink>
      <w:r w:rsidRPr="005631B8"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  <w:t>“.</w:t>
      </w:r>
    </w:p>
    <w:p w14:paraId="61F3D1E4" w14:textId="77777777" w:rsidR="00BC576A" w:rsidRPr="005631B8" w:rsidRDefault="00BC576A" w:rsidP="005631B8">
      <w:pPr>
        <w:jc w:val="both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</w:p>
    <w:p w14:paraId="43A18BA2" w14:textId="166C680C" w:rsidR="009E6E78" w:rsidRPr="005631B8" w:rsidRDefault="005B444E">
      <w:pPr>
        <w:jc w:val="both"/>
        <w:rPr>
          <w:rFonts w:ascii="Arial" w:eastAsia="Times New Roman" w:hAnsi="Arial" w:cs="Arial"/>
          <w:b/>
          <w:bCs/>
          <w:color w:val="6364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636466"/>
          <w:sz w:val="20"/>
          <w:szCs w:val="20"/>
          <w:lang w:eastAsia="sk-SK"/>
        </w:rPr>
        <w:drawing>
          <wp:inline distT="0" distB="0" distL="0" distR="0" wp14:anchorId="57E05373" wp14:editId="147874AE">
            <wp:extent cx="5756910" cy="123126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E78" w:rsidRPr="005631B8" w:rsidSect="006434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B8"/>
    <w:rsid w:val="00131276"/>
    <w:rsid w:val="005631B8"/>
    <w:rsid w:val="005A11B8"/>
    <w:rsid w:val="005B444E"/>
    <w:rsid w:val="006434E9"/>
    <w:rsid w:val="009E6E78"/>
    <w:rsid w:val="00B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C94D8"/>
  <w15:chartTrackingRefBased/>
  <w15:docId w15:val="{86EB9FC0-28AE-F543-A9A9-C3F228B9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631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631B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631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631B8"/>
    <w:rPr>
      <w:rFonts w:ascii="Times New Roman" w:eastAsia="Times New Roman" w:hAnsi="Times New Roman" w:cs="Times New Roman"/>
      <w:b/>
      <w:bCs/>
      <w:lang w:eastAsia="sk-SK"/>
    </w:rPr>
  </w:style>
  <w:style w:type="character" w:styleId="Vrazn">
    <w:name w:val="Strong"/>
    <w:basedOn w:val="Predvolenpsmoodseku"/>
    <w:uiPriority w:val="22"/>
    <w:qFormat/>
    <w:rsid w:val="005631B8"/>
    <w:rPr>
      <w:b/>
      <w:bCs/>
    </w:rPr>
  </w:style>
  <w:style w:type="character" w:styleId="Zvraznenie">
    <w:name w:val="Emphasis"/>
    <w:basedOn w:val="Predvolenpsmoodseku"/>
    <w:uiPriority w:val="20"/>
    <w:qFormat/>
    <w:rsid w:val="005631B8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5631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6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pii.gov.sk" TargetMode="External"/><Relationship Id="rId4" Type="http://schemas.openxmlformats.org/officeDocument/2006/relationships/hyperlink" Target="http://din-techni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Kulkova</dc:creator>
  <cp:keywords/>
  <dc:description/>
  <cp:lastModifiedBy>Martina Kulkova</cp:lastModifiedBy>
  <cp:revision>5</cp:revision>
  <dcterms:created xsi:type="dcterms:W3CDTF">2021-03-18T17:45:00Z</dcterms:created>
  <dcterms:modified xsi:type="dcterms:W3CDTF">2021-03-18T17:59:00Z</dcterms:modified>
</cp:coreProperties>
</file>