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C74C9" w14:textId="77777777" w:rsidR="00585D6D" w:rsidRDefault="0036087C" w:rsidP="0036087C">
      <w:pPr>
        <w:spacing w:after="79" w:line="288" w:lineRule="auto"/>
        <w:ind w:left="0" w:firstLine="0"/>
        <w:jc w:val="both"/>
      </w:pPr>
      <w:r>
        <w:rPr>
          <w:b/>
          <w:sz w:val="28"/>
        </w:rPr>
        <w:t xml:space="preserve">Názov projektu: Inovácia, zvýšenie technologickej úrovne a konkurencieschopnosti spoločnosti DIN-TECHNIK </w:t>
      </w:r>
    </w:p>
    <w:p w14:paraId="4D3E1FE7" w14:textId="77777777" w:rsidR="0036087C" w:rsidRDefault="0036087C" w:rsidP="0036087C">
      <w:pPr>
        <w:jc w:val="both"/>
      </w:pPr>
    </w:p>
    <w:p w14:paraId="463ACC0A" w14:textId="5913B42C" w:rsidR="00585D6D" w:rsidRDefault="0036087C" w:rsidP="0036087C">
      <w:pPr>
        <w:pStyle w:val="Odsekzoznamu"/>
        <w:numPr>
          <w:ilvl w:val="0"/>
          <w:numId w:val="1"/>
        </w:numPr>
        <w:jc w:val="both"/>
      </w:pPr>
      <w:r>
        <w:t xml:space="preserve">3D  PORTÁLOVÝ SÚRADNICOVÝ MERACÍ STROJ </w:t>
      </w:r>
    </w:p>
    <w:p w14:paraId="58B27DA3" w14:textId="77777777" w:rsidR="00585D6D" w:rsidRDefault="0036087C" w:rsidP="0036087C">
      <w:pPr>
        <w:ind w:left="-5"/>
        <w:jc w:val="both"/>
      </w:pPr>
      <w:r>
        <w:rPr>
          <w:b/>
        </w:rPr>
        <w:t>M</w:t>
      </w:r>
      <w:r>
        <w:rPr>
          <w:b/>
        </w:rPr>
        <w:t>erací rozsah:</w:t>
      </w:r>
      <w:r>
        <w:t xml:space="preserve"> X: 750-800mm; Y: 850-1000mm; Z: 620-700mm; </w:t>
      </w:r>
    </w:p>
    <w:p w14:paraId="528AC688" w14:textId="79848197" w:rsidR="00585D6D" w:rsidRDefault="0036087C" w:rsidP="0036087C">
      <w:pPr>
        <w:ind w:left="-5"/>
        <w:jc w:val="both"/>
      </w:pPr>
      <w:r>
        <w:rPr>
          <w:b/>
        </w:rPr>
        <w:t>Merací stôl a </w:t>
      </w:r>
      <w:r>
        <w:rPr>
          <w:b/>
        </w:rPr>
        <w:t>vedenie:</w:t>
      </w:r>
      <w:r>
        <w:t xml:space="preserve"> Rozmer využiteľnej plochy stola X: 700-1200 mm; Y: 800-1500mm; Vedenie všetkých osí z </w:t>
      </w:r>
      <w:r>
        <w:t>prírodného granitu a </w:t>
      </w:r>
      <w:r>
        <w:t>na vzduchových ložiskách, základová  doska stroja z </w:t>
      </w:r>
      <w:r>
        <w:t>prírodného granitu s </w:t>
      </w:r>
      <w:r>
        <w:t>vedením v </w:t>
      </w:r>
      <w:r>
        <w:t xml:space="preserve">monolitnom prevedení; </w:t>
      </w:r>
    </w:p>
    <w:p w14:paraId="30EF33F6" w14:textId="2567CD58" w:rsidR="00585D6D" w:rsidRDefault="0036087C" w:rsidP="0036087C">
      <w:pPr>
        <w:spacing w:after="0"/>
        <w:ind w:left="-5"/>
        <w:jc w:val="both"/>
      </w:pPr>
      <w:r>
        <w:rPr>
          <w:b/>
        </w:rPr>
        <w:t>Meracia hlava:</w:t>
      </w:r>
      <w:r>
        <w:t xml:space="preserve"> maxim</w:t>
      </w:r>
      <w:r>
        <w:t>álna dĺžková odchýlka merania v </w:t>
      </w:r>
      <w:r>
        <w:t>priestore podľa ISO 10360-2: 2,0 + (L/300) –</w:t>
      </w:r>
      <w:r>
        <w:t xml:space="preserve"> </w:t>
      </w:r>
    </w:p>
    <w:p w14:paraId="63A93510" w14:textId="06BD3BEF" w:rsidR="00585D6D" w:rsidRDefault="0036087C" w:rsidP="0036087C">
      <w:pPr>
        <w:spacing w:after="14"/>
        <w:ind w:left="-5"/>
        <w:jc w:val="both"/>
      </w:pPr>
      <w:r>
        <w:t>2,4 + (L/300) µm; Automatická , otočná a </w:t>
      </w:r>
      <w:r>
        <w:t xml:space="preserve">naklápacia hlava so smerovo nezávislou snímacou sondou pre bodové snímanie: 600-750 mm; Priestorové </w:t>
      </w:r>
      <w:proofErr w:type="spellStart"/>
      <w:r>
        <w:t>posuvové</w:t>
      </w:r>
      <w:proofErr w:type="spellEnd"/>
      <w:r>
        <w:t xml:space="preserve"> rýchlosti /zrýchlenie: 400/1</w:t>
      </w:r>
      <w:r>
        <w:t>400 –</w:t>
      </w:r>
      <w:r>
        <w:t xml:space="preserve"> 550/1550 </w:t>
      </w:r>
    </w:p>
    <w:p w14:paraId="6D6598B3" w14:textId="2A86B29B" w:rsidR="00585D6D" w:rsidRDefault="0036087C" w:rsidP="0036087C">
      <w:pPr>
        <w:spacing w:after="29"/>
        <w:ind w:left="-5"/>
        <w:jc w:val="both"/>
      </w:pPr>
      <w:r>
        <w:t>(v=mm/s)/(a=mm/s2); Automatický výmenník pre min. 6 nástrojov z </w:t>
      </w:r>
      <w:r>
        <w:t>toho min 4 miesta osadenia modulmi; Software pre meranie geometrických tvarov, všeobecných plôch; Meranie a </w:t>
      </w:r>
      <w:r>
        <w:t xml:space="preserve">digitalizácia kriviek; Práca </w:t>
      </w:r>
      <w:proofErr w:type="spellStart"/>
      <w:r>
        <w:t>offline</w:t>
      </w:r>
      <w:proofErr w:type="spellEnd"/>
      <w:r>
        <w:t xml:space="preserve"> a </w:t>
      </w:r>
      <w:r>
        <w:t>za chodu stroja; Neskoršie  o</w:t>
      </w:r>
      <w:r>
        <w:t>pakované vyhodnotenia nameraných dát, so zmenou tolerancií  a </w:t>
      </w:r>
      <w:r>
        <w:t>základní a </w:t>
      </w:r>
      <w:r>
        <w:t>ich protokolovanie bez nutnosti opakovania meraní; Databankový systém ukladania nameraných dát, výsledkov, meracích programov a </w:t>
      </w:r>
      <w:r>
        <w:t xml:space="preserve">protokolov ovládania; </w:t>
      </w:r>
    </w:p>
    <w:p w14:paraId="6DA00ED3" w14:textId="71E4D0EB" w:rsidR="00585D6D" w:rsidRDefault="0036087C" w:rsidP="0036087C">
      <w:pPr>
        <w:spacing w:after="0"/>
        <w:ind w:left="-6" w:hanging="11"/>
        <w:jc w:val="both"/>
      </w:pPr>
      <w:r>
        <w:t>Protokolovanie v </w:t>
      </w:r>
      <w:r>
        <w:t>slovenskom jazy</w:t>
      </w:r>
      <w:r>
        <w:t xml:space="preserve">ku; Načítanie CAD formátu min. STEP, IGES, VDA FS2, ACIS; </w:t>
      </w:r>
    </w:p>
    <w:p w14:paraId="1A1CAC89" w14:textId="77777777" w:rsidR="0036087C" w:rsidRDefault="0036087C" w:rsidP="0036087C">
      <w:pPr>
        <w:spacing w:after="196" w:line="259" w:lineRule="auto"/>
        <w:ind w:left="134" w:firstLine="0"/>
        <w:jc w:val="both"/>
        <w:rPr>
          <w:b/>
        </w:rPr>
      </w:pPr>
    </w:p>
    <w:p w14:paraId="7E78BA2E" w14:textId="77777777" w:rsidR="0036087C" w:rsidRDefault="0036087C" w:rsidP="0036087C">
      <w:pPr>
        <w:spacing w:after="196" w:line="259" w:lineRule="auto"/>
        <w:ind w:left="134" w:firstLine="0"/>
        <w:jc w:val="both"/>
        <w:rPr>
          <w:b/>
        </w:rPr>
      </w:pPr>
    </w:p>
    <w:p w14:paraId="1AE4AF2B" w14:textId="77777777" w:rsidR="0036087C" w:rsidRDefault="0036087C" w:rsidP="0036087C">
      <w:pPr>
        <w:spacing w:after="196" w:line="259" w:lineRule="auto"/>
        <w:ind w:left="134" w:firstLine="0"/>
        <w:jc w:val="both"/>
        <w:rPr>
          <w:b/>
        </w:rPr>
      </w:pPr>
    </w:p>
    <w:p w14:paraId="4F7F4382" w14:textId="77777777" w:rsidR="0036087C" w:rsidRDefault="0036087C" w:rsidP="0036087C">
      <w:pPr>
        <w:spacing w:after="196" w:line="259" w:lineRule="auto"/>
        <w:ind w:left="134" w:firstLine="0"/>
        <w:jc w:val="both"/>
        <w:rPr>
          <w:b/>
        </w:rPr>
      </w:pPr>
    </w:p>
    <w:p w14:paraId="1F19967D" w14:textId="77777777" w:rsidR="0036087C" w:rsidRDefault="0036087C" w:rsidP="0036087C">
      <w:pPr>
        <w:spacing w:after="196" w:line="259" w:lineRule="auto"/>
        <w:ind w:left="134" w:firstLine="0"/>
        <w:jc w:val="both"/>
        <w:rPr>
          <w:b/>
        </w:rPr>
      </w:pPr>
    </w:p>
    <w:p w14:paraId="59E20534" w14:textId="77777777" w:rsidR="0036087C" w:rsidRDefault="0036087C" w:rsidP="0036087C">
      <w:pPr>
        <w:spacing w:after="196" w:line="259" w:lineRule="auto"/>
        <w:ind w:left="134" w:firstLine="0"/>
        <w:jc w:val="both"/>
        <w:rPr>
          <w:b/>
        </w:rPr>
      </w:pPr>
    </w:p>
    <w:p w14:paraId="2E918850" w14:textId="77777777" w:rsidR="0036087C" w:rsidRDefault="0036087C" w:rsidP="0036087C">
      <w:pPr>
        <w:spacing w:after="196" w:line="259" w:lineRule="auto"/>
        <w:ind w:left="134" w:firstLine="0"/>
        <w:jc w:val="both"/>
        <w:rPr>
          <w:b/>
        </w:rPr>
      </w:pPr>
    </w:p>
    <w:p w14:paraId="198019CE" w14:textId="77777777" w:rsidR="0036087C" w:rsidRDefault="0036087C" w:rsidP="0036087C">
      <w:pPr>
        <w:spacing w:after="196" w:line="259" w:lineRule="auto"/>
        <w:ind w:left="134" w:firstLine="0"/>
        <w:jc w:val="both"/>
        <w:rPr>
          <w:b/>
        </w:rPr>
      </w:pPr>
    </w:p>
    <w:p w14:paraId="31033557" w14:textId="77777777" w:rsidR="0036087C" w:rsidRDefault="0036087C" w:rsidP="0036087C">
      <w:pPr>
        <w:spacing w:after="196" w:line="259" w:lineRule="auto"/>
        <w:ind w:left="134" w:firstLine="0"/>
        <w:jc w:val="both"/>
        <w:rPr>
          <w:b/>
        </w:rPr>
      </w:pPr>
    </w:p>
    <w:p w14:paraId="2C0BA70F" w14:textId="77777777" w:rsidR="0036087C" w:rsidRDefault="0036087C" w:rsidP="0036087C">
      <w:pPr>
        <w:spacing w:after="196" w:line="259" w:lineRule="auto"/>
        <w:ind w:left="134" w:firstLine="0"/>
        <w:jc w:val="both"/>
        <w:rPr>
          <w:b/>
        </w:rPr>
      </w:pPr>
    </w:p>
    <w:p w14:paraId="72EC7CE2" w14:textId="77777777" w:rsidR="0036087C" w:rsidRDefault="0036087C" w:rsidP="0036087C">
      <w:pPr>
        <w:spacing w:after="196" w:line="259" w:lineRule="auto"/>
        <w:ind w:left="134" w:firstLine="0"/>
        <w:jc w:val="both"/>
        <w:rPr>
          <w:b/>
        </w:rPr>
      </w:pPr>
    </w:p>
    <w:p w14:paraId="46668E6E" w14:textId="77777777" w:rsidR="0036087C" w:rsidRDefault="0036087C" w:rsidP="0036087C">
      <w:pPr>
        <w:spacing w:after="196" w:line="259" w:lineRule="auto"/>
        <w:ind w:left="134" w:firstLine="0"/>
        <w:jc w:val="both"/>
        <w:rPr>
          <w:b/>
        </w:rPr>
      </w:pPr>
    </w:p>
    <w:p w14:paraId="3D73F8AA" w14:textId="77777777" w:rsidR="0036087C" w:rsidRDefault="0036087C" w:rsidP="0036087C">
      <w:pPr>
        <w:spacing w:after="196" w:line="259" w:lineRule="auto"/>
        <w:ind w:left="134" w:firstLine="0"/>
        <w:jc w:val="both"/>
        <w:rPr>
          <w:b/>
        </w:rPr>
      </w:pPr>
    </w:p>
    <w:p w14:paraId="0DD56647" w14:textId="77777777" w:rsidR="0036087C" w:rsidRDefault="0036087C" w:rsidP="0036087C">
      <w:pPr>
        <w:spacing w:after="196" w:line="259" w:lineRule="auto"/>
        <w:ind w:left="134" w:firstLine="0"/>
        <w:jc w:val="both"/>
        <w:rPr>
          <w:b/>
        </w:rPr>
      </w:pPr>
    </w:p>
    <w:p w14:paraId="6A517104" w14:textId="77777777" w:rsidR="0036087C" w:rsidRDefault="0036087C" w:rsidP="0036087C">
      <w:pPr>
        <w:spacing w:after="196" w:line="259" w:lineRule="auto"/>
        <w:ind w:left="134" w:firstLine="0"/>
        <w:jc w:val="both"/>
        <w:rPr>
          <w:b/>
        </w:rPr>
      </w:pPr>
    </w:p>
    <w:p w14:paraId="5948B973" w14:textId="77777777" w:rsidR="0036087C" w:rsidRDefault="0036087C" w:rsidP="0036087C">
      <w:pPr>
        <w:spacing w:after="196" w:line="259" w:lineRule="auto"/>
        <w:ind w:left="134" w:firstLine="0"/>
        <w:jc w:val="both"/>
        <w:rPr>
          <w:b/>
        </w:rPr>
      </w:pPr>
    </w:p>
    <w:p w14:paraId="3EC456B9" w14:textId="77777777" w:rsidR="0036087C" w:rsidRDefault="0036087C" w:rsidP="0036087C">
      <w:pPr>
        <w:spacing w:after="196" w:line="259" w:lineRule="auto"/>
        <w:ind w:left="134" w:firstLine="0"/>
        <w:jc w:val="both"/>
        <w:rPr>
          <w:b/>
        </w:rPr>
      </w:pPr>
    </w:p>
    <w:p w14:paraId="3065A1F9" w14:textId="0D3FE02F" w:rsidR="00585D6D" w:rsidRDefault="0036087C" w:rsidP="0036087C">
      <w:pPr>
        <w:spacing w:after="196" w:line="259" w:lineRule="auto"/>
        <w:ind w:left="134" w:firstLine="0"/>
        <w:jc w:val="center"/>
      </w:pPr>
      <w:r>
        <w:rPr>
          <w:b/>
        </w:rPr>
        <w:t>Cenu zariadenia uvádzajte vrátane dopravy a montáže v mieste realizácie.</w:t>
      </w:r>
    </w:p>
    <w:p w14:paraId="4603A7E5" w14:textId="668830E8" w:rsidR="00585D6D" w:rsidRDefault="0036087C" w:rsidP="0036087C">
      <w:pPr>
        <w:spacing w:after="0" w:line="259" w:lineRule="auto"/>
        <w:ind w:left="173" w:firstLine="0"/>
        <w:jc w:val="center"/>
      </w:pPr>
      <w:r>
        <w:rPr>
          <w:b/>
        </w:rPr>
        <w:t>Ak sú v opise predmetu zákazky uvedené značky, verejný obstarávateľ pripúšťa ekvivalent.</w:t>
      </w:r>
    </w:p>
    <w:sectPr w:rsidR="00585D6D">
      <w:pgSz w:w="11906" w:h="16838"/>
      <w:pgMar w:top="1440" w:right="1575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31E52"/>
    <w:multiLevelType w:val="hybridMultilevel"/>
    <w:tmpl w:val="853E2A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6D"/>
    <w:rsid w:val="0036087C"/>
    <w:rsid w:val="0058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D52AC"/>
  <w15:docId w15:val="{09615B11-32AF-464B-9A13-33BDEC559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75" w:line="269" w:lineRule="auto"/>
      <w:ind w:left="370" w:hanging="10"/>
    </w:pPr>
    <w:rPr>
      <w:rFonts w:ascii="Arial" w:eastAsia="Arial" w:hAnsi="Arial" w:cs="Arial"/>
      <w:color w:val="000000"/>
      <w:sz w:val="20"/>
    </w:rPr>
  </w:style>
  <w:style w:type="paragraph" w:styleId="Nadpis1">
    <w:name w:val="heading 1"/>
    <w:next w:val="Normlny"/>
    <w:link w:val="Nadpis1Char"/>
    <w:uiPriority w:val="9"/>
    <w:qFormat/>
    <w:pPr>
      <w:keepNext/>
      <w:keepLines/>
      <w:spacing w:after="194"/>
      <w:outlineLvl w:val="0"/>
    </w:pPr>
    <w:rPr>
      <w:rFonts w:ascii="Arial" w:eastAsia="Arial" w:hAnsi="Arial" w:cs="Arial"/>
      <w:color w:val="000000"/>
      <w:sz w:val="20"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20"/>
      <w:u w:val="single" w:color="000000"/>
    </w:rPr>
  </w:style>
  <w:style w:type="paragraph" w:styleId="Odsekzoznamu">
    <w:name w:val="List Paragraph"/>
    <w:basedOn w:val="Normlny"/>
    <w:uiPriority w:val="34"/>
    <w:qFormat/>
    <w:rsid w:val="0036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Denys Hopchak</dc:creator>
  <cp:keywords/>
  <cp:lastModifiedBy>Barbora Hlavatá</cp:lastModifiedBy>
  <cp:revision>2</cp:revision>
  <dcterms:created xsi:type="dcterms:W3CDTF">2021-03-17T13:19:00Z</dcterms:created>
  <dcterms:modified xsi:type="dcterms:W3CDTF">2021-03-17T13:19:00Z</dcterms:modified>
</cp:coreProperties>
</file>